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D3F" w:rsidRPr="00091CEC" w:rsidRDefault="00091CEC" w:rsidP="00782D3F">
      <w:pPr>
        <w:autoSpaceDE w:val="0"/>
        <w:autoSpaceDN w:val="0"/>
        <w:adjustRightInd w:val="0"/>
        <w:spacing w:before="240" w:after="240"/>
        <w:jc w:val="both"/>
        <w:rPr>
          <w:rFonts w:ascii="Sylfaen" w:hAnsi="Sylfaen" w:cs="Sylfaen"/>
          <w:b/>
          <w:color w:val="000000"/>
        </w:rPr>
      </w:pPr>
      <w:bookmarkStart w:id="0" w:name="_GoBack"/>
      <w:bookmarkEnd w:id="0"/>
      <w:r w:rsidRPr="00091CEC">
        <w:rPr>
          <w:rFonts w:ascii="Sylfaen" w:hAnsi="Sylfaen" w:cs="Sylfaen"/>
          <w:b/>
          <w:color w:val="000000"/>
        </w:rPr>
        <w:t>Equity</w:t>
      </w: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The performance of health system and its ability to provide services to all without risk of financial hardship must be a fundamental priority. Universal health coverage - is the best way to achieve the health Sustainable Development Goal – and is an important way to expand access to effective health-care services, reduce financial hardship during illness, and improve health outcomes. </w:t>
      </w:r>
    </w:p>
    <w:p w:rsidR="00091CEC" w:rsidRPr="00091CEC" w:rsidRDefault="00091CEC" w:rsidP="00091CEC">
      <w:pPr>
        <w:autoSpaceDE w:val="0"/>
        <w:autoSpaceDN w:val="0"/>
        <w:adjustRightInd w:val="0"/>
        <w:jc w:val="both"/>
        <w:rPr>
          <w:rFonts w:ascii="Sylfaen" w:hAnsi="Sylfaen" w:cs="Sylfaen"/>
          <w:color w:val="000000"/>
          <w:sz w:val="24"/>
          <w:szCs w:val="24"/>
        </w:rPr>
      </w:pP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The Universal Health Care Program launched by the Government of Georgia in 2013 has led to a major expansion in population entitlement to publicly financed health services, from 29% to over 90% of the population. The progress is notable. Out of pocket expenses on health and likelihood of impoverishment due to out-of-pocket payments have reduced by 25%, and satisfaction of the population.</w:t>
      </w:r>
    </w:p>
    <w:p w:rsidR="00091CEC" w:rsidRPr="00091CEC" w:rsidRDefault="00091CEC" w:rsidP="00091CEC">
      <w:pPr>
        <w:autoSpaceDE w:val="0"/>
        <w:autoSpaceDN w:val="0"/>
        <w:adjustRightInd w:val="0"/>
        <w:jc w:val="both"/>
        <w:rPr>
          <w:rFonts w:ascii="Sylfaen" w:hAnsi="Sylfaen" w:cs="Sylfaen"/>
          <w:color w:val="000000"/>
          <w:sz w:val="24"/>
          <w:szCs w:val="24"/>
        </w:rPr>
      </w:pP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The UHC reforms have improved access to health care and people are more likely to consult a health care provider when they are sick. Financial barriers to access have declined, mainly for outpatient visits and hospital care. As a result, increase utilization of health services. After implementation of UHC program, increase utilization of health services. If until 2013, visits to the outpatient-hospital did not exceed 2 visits per person annually, in 2013 in raised till 2.7 and in 201</w:t>
      </w:r>
      <w:r w:rsidRPr="00091CEC">
        <w:rPr>
          <w:rFonts w:ascii="Sylfaen" w:hAnsi="Sylfaen" w:cs="Sylfaen"/>
          <w:color w:val="000000"/>
          <w:sz w:val="24"/>
          <w:szCs w:val="24"/>
          <w:lang w:val="ka-GE"/>
        </w:rPr>
        <w:t>7</w:t>
      </w:r>
      <w:r w:rsidRPr="00091CEC">
        <w:rPr>
          <w:rFonts w:ascii="Sylfaen" w:hAnsi="Sylfaen" w:cs="Sylfaen"/>
          <w:color w:val="000000"/>
          <w:sz w:val="24"/>
          <w:szCs w:val="24"/>
        </w:rPr>
        <w:t xml:space="preserve"> till </w:t>
      </w:r>
      <w:r w:rsidRPr="00091CEC">
        <w:rPr>
          <w:rFonts w:ascii="Sylfaen" w:hAnsi="Sylfaen" w:cs="Sylfaen"/>
          <w:color w:val="000000"/>
          <w:sz w:val="24"/>
          <w:szCs w:val="24"/>
          <w:lang w:val="ka-GE"/>
        </w:rPr>
        <w:t>3.5</w:t>
      </w:r>
      <w:r w:rsidRPr="00091CEC">
        <w:rPr>
          <w:rFonts w:ascii="Sylfaen" w:hAnsi="Sylfaen" w:cs="Sylfaen"/>
          <w:color w:val="000000"/>
          <w:sz w:val="24"/>
          <w:szCs w:val="24"/>
        </w:rPr>
        <w:t xml:space="preserve"> and exceeded the level recommended by the World Bank for developing countries. The hospitalization rate per 100 inhabitants increased to 11.3 (2012) to </w:t>
      </w:r>
      <w:r w:rsidRPr="00091CEC">
        <w:rPr>
          <w:rFonts w:ascii="Sylfaen" w:hAnsi="Sylfaen" w:cs="Sylfaen"/>
          <w:color w:val="000000"/>
          <w:sz w:val="24"/>
          <w:szCs w:val="24"/>
          <w:lang w:val="ka-GE"/>
        </w:rPr>
        <w:t xml:space="preserve">14.2 </w:t>
      </w:r>
      <w:r w:rsidRPr="00091CEC">
        <w:rPr>
          <w:rFonts w:ascii="Sylfaen" w:hAnsi="Sylfaen" w:cs="Sylfaen"/>
          <w:color w:val="000000"/>
          <w:sz w:val="24"/>
          <w:szCs w:val="24"/>
        </w:rPr>
        <w:t>(201</w:t>
      </w:r>
      <w:r w:rsidRPr="00091CEC">
        <w:rPr>
          <w:rFonts w:ascii="Sylfaen" w:hAnsi="Sylfaen" w:cs="Sylfaen"/>
          <w:color w:val="000000"/>
          <w:sz w:val="24"/>
          <w:szCs w:val="24"/>
          <w:lang w:val="ka-GE"/>
        </w:rPr>
        <w:t>7</w:t>
      </w:r>
      <w:r w:rsidRPr="00091CEC">
        <w:rPr>
          <w:rFonts w:ascii="Sylfaen" w:hAnsi="Sylfaen" w:cs="Sylfaen"/>
          <w:color w:val="000000"/>
          <w:sz w:val="24"/>
          <w:szCs w:val="24"/>
        </w:rPr>
        <w:t>).</w:t>
      </w:r>
    </w:p>
    <w:p w:rsidR="00091CEC" w:rsidRPr="00091CEC" w:rsidRDefault="00091CEC" w:rsidP="00091CEC">
      <w:pPr>
        <w:autoSpaceDE w:val="0"/>
        <w:autoSpaceDN w:val="0"/>
        <w:adjustRightInd w:val="0"/>
        <w:jc w:val="both"/>
        <w:rPr>
          <w:rFonts w:ascii="Sylfaen" w:hAnsi="Sylfaen" w:cs="Sylfaen"/>
          <w:color w:val="000000"/>
          <w:sz w:val="24"/>
          <w:szCs w:val="24"/>
        </w:rPr>
      </w:pP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In May 2017 new criteria for differentiation of beneficiaries according to revenue has been implemented for provision of more needs-oriented services and development of "social justice" approach, Reducing inequalities within the health system. </w:t>
      </w:r>
    </w:p>
    <w:p w:rsidR="00091CEC" w:rsidRPr="00091CEC" w:rsidRDefault="00091CEC" w:rsidP="00091CEC">
      <w:pPr>
        <w:autoSpaceDE w:val="0"/>
        <w:autoSpaceDN w:val="0"/>
        <w:adjustRightInd w:val="0"/>
        <w:jc w:val="both"/>
        <w:rPr>
          <w:rFonts w:ascii="Sylfaen" w:hAnsi="Sylfaen" w:cs="Sylfaen"/>
          <w:color w:val="000000"/>
          <w:sz w:val="24"/>
          <w:szCs w:val="24"/>
        </w:rPr>
      </w:pP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Georgia is committed to Universal Health Care and determined to build on recent successes. We are moving towards progressive universalism in which expanding access to essential medicines that could drive people to poverty is our main priority. Our major challenge in terms of health equity is affordable access to essential medicines especially for major NCDs. Out-of-pocket payments are mainly driven by household spending on outpatient medicines. </w:t>
      </w:r>
    </w:p>
    <w:p w:rsidR="00091CEC" w:rsidRPr="00091CEC" w:rsidRDefault="00091CEC" w:rsidP="00091CEC">
      <w:pPr>
        <w:autoSpaceDE w:val="0"/>
        <w:autoSpaceDN w:val="0"/>
        <w:adjustRightInd w:val="0"/>
        <w:jc w:val="both"/>
        <w:rPr>
          <w:rFonts w:ascii="Sylfaen" w:hAnsi="Sylfaen" w:cs="Sylfaen"/>
          <w:color w:val="000000"/>
          <w:sz w:val="24"/>
          <w:szCs w:val="24"/>
        </w:rPr>
      </w:pP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lastRenderedPageBreak/>
        <w:t>In this regard I want to highlight our key developments: In July 2017, the Georgian Ministry of Labor, Health, and Social Affairs introduced policies for enhanced protection for poorer and sicker people</w:t>
      </w:r>
      <w:r w:rsidRPr="00091CEC">
        <w:rPr>
          <w:rFonts w:ascii="Sylfaen" w:hAnsi="Sylfaen" w:cs="Sylfaen"/>
          <w:color w:val="000000"/>
          <w:sz w:val="24"/>
          <w:szCs w:val="24"/>
          <w:lang w:val="ka-GE"/>
        </w:rPr>
        <w:t xml:space="preserve">, </w:t>
      </w:r>
      <w:r w:rsidRPr="00091CEC">
        <w:rPr>
          <w:rFonts w:ascii="Sylfaen" w:hAnsi="Sylfaen" w:cs="Sylfaen"/>
          <w:color w:val="000000"/>
          <w:sz w:val="24"/>
          <w:szCs w:val="24"/>
        </w:rPr>
        <w:t xml:space="preserve">disable people, pensioners by expanding their benefit package and including medicines for major Non-Communicable Diseases – cardio-vascular, type 2 diabetes, obstructive pulmonary disease, thyroid conditions,  which together with cancer account for more than 80 percent of the burden of disease in Georgia. </w:t>
      </w:r>
    </w:p>
    <w:p w:rsidR="00091CEC" w:rsidRPr="00091CEC" w:rsidRDefault="00091CEC" w:rsidP="00091CEC">
      <w:pPr>
        <w:autoSpaceDE w:val="0"/>
        <w:autoSpaceDN w:val="0"/>
        <w:adjustRightInd w:val="0"/>
        <w:jc w:val="both"/>
        <w:rPr>
          <w:rFonts w:ascii="Sylfaen" w:hAnsi="Sylfaen" w:cs="Sylfaen"/>
          <w:color w:val="000000"/>
          <w:sz w:val="24"/>
          <w:szCs w:val="24"/>
        </w:rPr>
      </w:pP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Achieving universal health coverage is an ambitious goal, but it is one that can and must be achieved to create a healthier and more equitable world.</w:t>
      </w:r>
      <w:r w:rsidRPr="00091CEC">
        <w:rPr>
          <w:rFonts w:ascii="Sylfaen" w:hAnsi="Sylfaen"/>
          <w:color w:val="333333"/>
          <w:sz w:val="21"/>
          <w:szCs w:val="21"/>
          <w:shd w:val="clear" w:color="auto" w:fill="FFFFFF"/>
        </w:rPr>
        <w:t xml:space="preserve"> In 2015 </w:t>
      </w:r>
      <w:r w:rsidRPr="00091CEC">
        <w:rPr>
          <w:rFonts w:ascii="Sylfaen" w:hAnsi="Sylfaen" w:cs="Sylfaen"/>
          <w:color w:val="000000"/>
          <w:sz w:val="24"/>
          <w:szCs w:val="24"/>
        </w:rPr>
        <w:t xml:space="preserve">by the Ministry with support of international partners US CDC, WHO and pharmaceutical company Gilead Sciences - the world first Hepatitis C elimination program was launched, which is the risk of a slow progression to chronic liver disease, cancer, and death. Some wards recent progress and the numbers: tut these are not only the numbers. Beyond these numbers are people's lives, their families and prospects for an entire society. In just 4 years, was screened 2 mill persons, enrolled over 108 000 and over 49000 completed the treatment with free high-quality Hepatitis C drugs - </w:t>
      </w:r>
      <w:proofErr w:type="spellStart"/>
      <w:r w:rsidRPr="00091CEC">
        <w:rPr>
          <w:rFonts w:ascii="Sylfaen" w:hAnsi="Sylfaen" w:cs="Sylfaen"/>
          <w:color w:val="000000"/>
          <w:sz w:val="24"/>
          <w:szCs w:val="24"/>
        </w:rPr>
        <w:t>Harvoni</w:t>
      </w:r>
      <w:proofErr w:type="spellEnd"/>
      <w:r w:rsidRPr="00091CEC">
        <w:rPr>
          <w:rFonts w:ascii="Sylfaen" w:hAnsi="Sylfaen" w:cs="Sylfaen"/>
          <w:color w:val="000000"/>
          <w:sz w:val="24"/>
          <w:szCs w:val="24"/>
        </w:rPr>
        <w:t xml:space="preserve">, provided by Gilead. We have over 98% treatment success rate and the best coverage - 30% when the world's rate is 7-9%. </w:t>
      </w:r>
    </w:p>
    <w:p w:rsidR="00091CEC" w:rsidRPr="00091CEC" w:rsidRDefault="00091CEC" w:rsidP="00091CEC">
      <w:pPr>
        <w:autoSpaceDE w:val="0"/>
        <w:autoSpaceDN w:val="0"/>
        <w:adjustRightInd w:val="0"/>
        <w:jc w:val="both"/>
        <w:rPr>
          <w:rFonts w:ascii="Sylfaen" w:hAnsi="Sylfaen" w:cs="Sylfaen"/>
          <w:color w:val="000000"/>
          <w:sz w:val="24"/>
          <w:szCs w:val="24"/>
        </w:rPr>
      </w:pPr>
    </w:p>
    <w:p w:rsidR="00091CEC" w:rsidRPr="00091CEC" w:rsidRDefault="00091CEC" w:rsidP="00091CEC">
      <w:pPr>
        <w:autoSpaceDE w:val="0"/>
        <w:autoSpaceDN w:val="0"/>
        <w:adjustRightInd w:val="0"/>
        <w:jc w:val="both"/>
        <w:rPr>
          <w:rFonts w:ascii="Sylfaen" w:hAnsi="Sylfaen" w:cs="Sylfaen"/>
          <w:color w:val="000000"/>
          <w:sz w:val="24"/>
          <w:szCs w:val="24"/>
        </w:rPr>
      </w:pPr>
      <w:r w:rsidRPr="00091CEC">
        <w:rPr>
          <w:rFonts w:ascii="Sylfaen" w:hAnsi="Sylfaen" w:cs="Sylfaen"/>
          <w:color w:val="000000"/>
          <w:sz w:val="24"/>
          <w:szCs w:val="24"/>
        </w:rPr>
        <w:t xml:space="preserve">With towards achieving the 2030 Agenda for Sustainable Development - leaving no one behind, The Ministry sharper focuses on innovative approaches for improving maternal and child health, and reproductive health. Georgia has made a steady progress in health outcomes for mothers and children.  Country are having is not only on increasing access to care, but also on improving quality of care provided to women and children through services regionalization, quality and effectiveness of care measurement, and better regulations. </w:t>
      </w:r>
    </w:p>
    <w:p w:rsidR="00091CEC" w:rsidRPr="00091CEC" w:rsidRDefault="00091CEC" w:rsidP="00EC400A">
      <w:pPr>
        <w:spacing w:after="0" w:line="240" w:lineRule="auto"/>
        <w:jc w:val="both"/>
        <w:rPr>
          <w:rFonts w:ascii="Sylfaen" w:hAnsi="Sylfaen"/>
        </w:rPr>
      </w:pPr>
    </w:p>
    <w:p w:rsidR="00EC400A" w:rsidRPr="00091CEC" w:rsidRDefault="00EC400A" w:rsidP="00EC400A">
      <w:pPr>
        <w:spacing w:after="0" w:line="240" w:lineRule="auto"/>
        <w:jc w:val="both"/>
        <w:rPr>
          <w:rFonts w:ascii="Sylfaen" w:hAnsi="Sylfaen"/>
        </w:rPr>
      </w:pPr>
      <w:r w:rsidRPr="00091CEC">
        <w:rPr>
          <w:rFonts w:ascii="Sylfaen" w:hAnsi="Sylfaen"/>
        </w:rPr>
        <w:t>Mental health</w:t>
      </w:r>
    </w:p>
    <w:p w:rsidR="00EC400A" w:rsidRPr="00091CEC" w:rsidRDefault="00EC400A" w:rsidP="00EC400A">
      <w:pPr>
        <w:spacing w:after="0" w:line="240" w:lineRule="auto"/>
        <w:jc w:val="both"/>
        <w:rPr>
          <w:rFonts w:ascii="Sylfaen" w:hAnsi="Sylfaen"/>
        </w:rPr>
      </w:pPr>
    </w:p>
    <w:p w:rsidR="00EC400A" w:rsidRPr="00091CEC" w:rsidRDefault="00EC400A" w:rsidP="00EC400A">
      <w:pPr>
        <w:spacing w:after="0" w:line="240" w:lineRule="auto"/>
        <w:jc w:val="both"/>
        <w:rPr>
          <w:rFonts w:ascii="Sylfaen" w:hAnsi="Sylfaen"/>
        </w:rPr>
      </w:pPr>
      <w:r w:rsidRPr="00091CEC">
        <w:rPr>
          <w:rFonts w:ascii="Sylfaen" w:hAnsi="Sylfaen"/>
        </w:rPr>
        <w:t>Improving mental health is one of the priorities for the development of the health care system. Since 1995, Georgia has been implementing a state mental health program, which is fully funded by mental health services.</w:t>
      </w:r>
    </w:p>
    <w:p w:rsidR="00EC400A" w:rsidRPr="00091CEC" w:rsidRDefault="00EC400A" w:rsidP="00EC400A">
      <w:pPr>
        <w:spacing w:after="0" w:line="240" w:lineRule="auto"/>
        <w:jc w:val="both"/>
        <w:rPr>
          <w:rFonts w:ascii="Sylfaen" w:hAnsi="Sylfaen"/>
        </w:rPr>
      </w:pPr>
    </w:p>
    <w:p w:rsidR="00EC400A" w:rsidRPr="00091CEC" w:rsidRDefault="00EC400A" w:rsidP="00EC400A">
      <w:pPr>
        <w:spacing w:after="0" w:line="240" w:lineRule="auto"/>
        <w:jc w:val="both"/>
        <w:rPr>
          <w:rFonts w:ascii="Sylfaen" w:hAnsi="Sylfaen"/>
        </w:rPr>
      </w:pPr>
      <w:r w:rsidRPr="00091CEC">
        <w:rPr>
          <w:rFonts w:ascii="Sylfaen" w:hAnsi="Sylfaen"/>
        </w:rPr>
        <w:t xml:space="preserve">In 2013, the Parliament of Georgia also approved </w:t>
      </w:r>
      <w:proofErr w:type="gramStart"/>
      <w:r w:rsidRPr="00091CEC">
        <w:rPr>
          <w:rFonts w:ascii="Sylfaen" w:hAnsi="Sylfaen"/>
        </w:rPr>
        <w:t xml:space="preserve">the </w:t>
      </w:r>
      <w:r w:rsidRPr="00091CEC">
        <w:rPr>
          <w:rFonts w:ascii="Sylfaen" w:hAnsi="Sylfaen"/>
          <w:u w:val="single"/>
        </w:rPr>
        <w:t>”</w:t>
      </w:r>
      <w:proofErr w:type="gramEnd"/>
      <w:r w:rsidRPr="00091CEC">
        <w:rPr>
          <w:rFonts w:ascii="Sylfaen" w:hAnsi="Sylfaen"/>
          <w:u w:val="single"/>
        </w:rPr>
        <w:t>State Concept on Mental Health Care</w:t>
      </w:r>
      <w:r w:rsidRPr="00091CEC">
        <w:rPr>
          <w:rFonts w:ascii="Sylfaen" w:hAnsi="Sylfaen"/>
          <w:b/>
          <w:u w:val="single"/>
        </w:rPr>
        <w:t>"</w:t>
      </w:r>
      <w:r w:rsidRPr="00091CEC">
        <w:rPr>
          <w:rFonts w:ascii="Sylfaen" w:hAnsi="Sylfaen"/>
        </w:rPr>
        <w:t xml:space="preserve"> that declares: Georgia recognizes the significance of mental health care and has for the first time approved a State Concept on Mental Health Care, which is a policy document on mental health issues and represents a joint vision of the Government of Georgia and civil society for the development of this sphere over the nearest 10 years. Its principal purpose is to assist all stakeholders to find their place in </w:t>
      </w:r>
      <w:r w:rsidRPr="00091CEC">
        <w:rPr>
          <w:rFonts w:ascii="Sylfaen" w:hAnsi="Sylfaen"/>
        </w:rPr>
        <w:lastRenderedPageBreak/>
        <w:t>accordance with requirements, as well as their capabilities and interests, and achieve maximum results in the development and operation of the mental health sector.</w:t>
      </w:r>
    </w:p>
    <w:p w:rsidR="00EC400A" w:rsidRPr="00091CEC" w:rsidRDefault="00EC400A" w:rsidP="00EC400A">
      <w:pPr>
        <w:spacing w:after="0" w:line="240" w:lineRule="auto"/>
        <w:jc w:val="both"/>
        <w:rPr>
          <w:rFonts w:ascii="Sylfaen" w:hAnsi="Sylfaen"/>
        </w:rPr>
      </w:pPr>
    </w:p>
    <w:p w:rsidR="00EC400A" w:rsidRPr="00091CEC" w:rsidRDefault="00EC400A" w:rsidP="00EC400A">
      <w:pPr>
        <w:spacing w:after="0" w:line="240" w:lineRule="auto"/>
        <w:jc w:val="both"/>
        <w:rPr>
          <w:rFonts w:ascii="Sylfaen" w:hAnsi="Sylfaen"/>
        </w:rPr>
      </w:pPr>
      <w:r w:rsidRPr="00091CEC">
        <w:rPr>
          <w:rFonts w:ascii="Sylfaen" w:hAnsi="Sylfaen"/>
        </w:rPr>
        <w:t>State Concept entails important fundamental principles that are fully in accord with present-day work on human rights and policy and legal provisions to reduce discrimination against people with mental illness. It states that:</w:t>
      </w:r>
    </w:p>
    <w:p w:rsidR="00EC400A" w:rsidRPr="00091CEC" w:rsidRDefault="00EC400A" w:rsidP="00EC400A">
      <w:pPr>
        <w:pStyle w:val="ListParagraph"/>
        <w:numPr>
          <w:ilvl w:val="0"/>
          <w:numId w:val="2"/>
        </w:numPr>
        <w:spacing w:after="0" w:line="240" w:lineRule="auto"/>
        <w:jc w:val="both"/>
        <w:rPr>
          <w:rFonts w:ascii="Sylfaen" w:hAnsi="Sylfaen"/>
        </w:rPr>
      </w:pPr>
      <w:r w:rsidRPr="00091CEC">
        <w:rPr>
          <w:rFonts w:ascii="Sylfaen" w:hAnsi="Sylfaen"/>
        </w:rPr>
        <w:t>Differences caused by mental disorders are a common phenomenon and may not be considered as a source of discomfort and discrimination in human relations;</w:t>
      </w:r>
    </w:p>
    <w:p w:rsidR="00EC400A" w:rsidRPr="00091CEC" w:rsidRDefault="00EC400A" w:rsidP="00EC400A">
      <w:pPr>
        <w:pStyle w:val="ListParagraph"/>
        <w:numPr>
          <w:ilvl w:val="0"/>
          <w:numId w:val="2"/>
        </w:numPr>
        <w:spacing w:after="0" w:line="240" w:lineRule="auto"/>
        <w:jc w:val="both"/>
        <w:rPr>
          <w:rFonts w:ascii="Sylfaen" w:hAnsi="Sylfaen"/>
        </w:rPr>
      </w:pPr>
      <w:r w:rsidRPr="00091CEC">
        <w:rPr>
          <w:rFonts w:ascii="Sylfaen" w:hAnsi="Sylfaen"/>
        </w:rPr>
        <w:t>Any person with a mental disorder, regardless of age, gender, ethnic background or religious belief, deserves to be treated with dignity and be granted equal opportunity to access appropriate mental health care services.</w:t>
      </w:r>
    </w:p>
    <w:p w:rsidR="00EC400A" w:rsidRPr="00091CEC" w:rsidRDefault="00EC400A" w:rsidP="00EC400A">
      <w:pPr>
        <w:pStyle w:val="ListParagraph"/>
        <w:numPr>
          <w:ilvl w:val="0"/>
          <w:numId w:val="2"/>
        </w:numPr>
        <w:spacing w:after="0" w:line="240" w:lineRule="auto"/>
        <w:jc w:val="both"/>
        <w:rPr>
          <w:rFonts w:ascii="Sylfaen" w:hAnsi="Sylfaen"/>
        </w:rPr>
      </w:pPr>
      <w:r w:rsidRPr="00091CEC">
        <w:rPr>
          <w:rFonts w:ascii="Sylfaen" w:hAnsi="Sylfaen"/>
        </w:rPr>
        <w:t>In any segment of mental health care, priority is given to the protection of an individual's interests, respect for his or her dignity and provision of care in the most humane environment possible.</w:t>
      </w:r>
    </w:p>
    <w:p w:rsidR="00EC400A" w:rsidRPr="00091CEC" w:rsidRDefault="00EC400A" w:rsidP="00EC400A">
      <w:pPr>
        <w:pStyle w:val="ListParagraph"/>
        <w:numPr>
          <w:ilvl w:val="0"/>
          <w:numId w:val="2"/>
        </w:numPr>
        <w:spacing w:after="0" w:line="240" w:lineRule="auto"/>
        <w:jc w:val="both"/>
        <w:rPr>
          <w:rFonts w:ascii="Sylfaen" w:hAnsi="Sylfaen"/>
        </w:rPr>
      </w:pPr>
      <w:r w:rsidRPr="00091CEC">
        <w:rPr>
          <w:rFonts w:ascii="Sylfaen" w:hAnsi="Sylfaen"/>
        </w:rPr>
        <w:t xml:space="preserve">Based on unwavering adherence to these values, Georgia undertakes the responsibility to organize provision of mental health care in the country in a way that persons with mental disorders shall receive treatment in a less restrictive environment, in as close proximity to their residence as possible, and with consideration of their basic needs; their rights and dignity shall be secured.  </w:t>
      </w:r>
    </w:p>
    <w:p w:rsidR="00EC400A" w:rsidRPr="00091CEC" w:rsidRDefault="00EC400A" w:rsidP="00EC400A">
      <w:pPr>
        <w:spacing w:after="0" w:line="240" w:lineRule="auto"/>
        <w:ind w:left="360"/>
        <w:jc w:val="both"/>
        <w:rPr>
          <w:rFonts w:ascii="Sylfaen" w:hAnsi="Sylfaen"/>
        </w:rPr>
      </w:pPr>
    </w:p>
    <w:p w:rsidR="00EC400A" w:rsidRPr="00091CEC" w:rsidRDefault="00EC400A" w:rsidP="00B5035E">
      <w:pPr>
        <w:spacing w:after="0" w:line="240" w:lineRule="auto"/>
        <w:jc w:val="both"/>
        <w:rPr>
          <w:rFonts w:ascii="Sylfaen" w:hAnsi="Sylfaen"/>
        </w:rPr>
      </w:pPr>
      <w:r w:rsidRPr="00091CEC">
        <w:rPr>
          <w:rFonts w:ascii="Sylfaen" w:hAnsi="Sylfaen"/>
        </w:rPr>
        <w:t xml:space="preserve">In December of 2014 “National Strategy and Action Plan (NAP) for 2015-2020 was adopted by the Government of Georgia which sets strategic objectives and policy directions for improving mental healthcare system in Georgia. As a result, the principles underpinning the organization of mental healthcare systems have shifted away from a reliance on long stay institutional care in asylums (Soviet Psychiatry), where the overarching concern had been to protect society from potential “harm”, to a system where the bulk of care is being provided through the development of </w:t>
      </w:r>
      <w:r w:rsidR="00B5035E" w:rsidRPr="00091CEC">
        <w:rPr>
          <w:rFonts w:ascii="Sylfaen" w:hAnsi="Sylfaen"/>
        </w:rPr>
        <w:t>community-based</w:t>
      </w:r>
      <w:r w:rsidRPr="00091CEC">
        <w:rPr>
          <w:rFonts w:ascii="Sylfaen" w:hAnsi="Sylfaen"/>
        </w:rPr>
        <w:t xml:space="preserve"> centers and mobile teams to help support people with mental health problems.</w:t>
      </w:r>
    </w:p>
    <w:p w:rsidR="00EC400A" w:rsidRPr="00091CEC" w:rsidRDefault="00EC400A" w:rsidP="00EC400A">
      <w:pPr>
        <w:spacing w:after="0" w:line="240" w:lineRule="auto"/>
        <w:ind w:left="360"/>
        <w:jc w:val="both"/>
        <w:rPr>
          <w:rFonts w:ascii="Sylfaen" w:hAnsi="Sylfaen"/>
        </w:rPr>
      </w:pPr>
    </w:p>
    <w:p w:rsidR="00EC400A" w:rsidRPr="00091CEC" w:rsidRDefault="00EC400A" w:rsidP="00B5035E">
      <w:pPr>
        <w:spacing w:after="0" w:line="240" w:lineRule="auto"/>
        <w:jc w:val="both"/>
        <w:rPr>
          <w:rFonts w:ascii="Sylfaen" w:hAnsi="Sylfaen"/>
        </w:rPr>
      </w:pPr>
      <w:r w:rsidRPr="00091CEC">
        <w:rPr>
          <w:rFonts w:ascii="Sylfaen" w:hAnsi="Sylfaen"/>
        </w:rPr>
        <w:t>County has a State Concept and strategy that is clear, concise and fully in line with international evidence and experience. However, the next stage Implementation of the strategy and action Plan is even more important.</w:t>
      </w:r>
    </w:p>
    <w:p w:rsidR="00EC400A" w:rsidRPr="00091CEC" w:rsidRDefault="00EC400A" w:rsidP="00EC400A">
      <w:pPr>
        <w:spacing w:after="0" w:line="240" w:lineRule="auto"/>
        <w:ind w:left="360"/>
        <w:jc w:val="both"/>
        <w:rPr>
          <w:rFonts w:ascii="Sylfaen" w:hAnsi="Sylfaen"/>
        </w:rPr>
      </w:pPr>
    </w:p>
    <w:p w:rsidR="00EC400A" w:rsidRPr="00091CEC" w:rsidRDefault="00EC400A" w:rsidP="00B5035E">
      <w:pPr>
        <w:spacing w:after="0" w:line="240" w:lineRule="auto"/>
        <w:jc w:val="both"/>
        <w:rPr>
          <w:rFonts w:ascii="Sylfaen" w:hAnsi="Sylfaen"/>
        </w:rPr>
      </w:pPr>
      <w:r w:rsidRPr="00091CEC">
        <w:rPr>
          <w:rFonts w:ascii="Sylfaen" w:hAnsi="Sylfaen"/>
        </w:rPr>
        <w:t>The National Action Plan plans to create a balanced system of mental health service, transitioning from a hospital-only system to a system of psychiatric treatment which includes community services, crisis intervention centers, dispensary clinics, social services, and a mobile team of doctors and psychologists who visit patients at home.</w:t>
      </w:r>
    </w:p>
    <w:p w:rsidR="00B5035E" w:rsidRPr="00091CEC" w:rsidRDefault="00B5035E" w:rsidP="00B5035E">
      <w:pPr>
        <w:spacing w:after="0" w:line="240" w:lineRule="auto"/>
        <w:jc w:val="both"/>
        <w:rPr>
          <w:rFonts w:ascii="Sylfaen" w:hAnsi="Sylfaen"/>
        </w:rPr>
      </w:pPr>
    </w:p>
    <w:p w:rsidR="00B5035E" w:rsidRPr="00091CEC" w:rsidRDefault="00B5035E" w:rsidP="00B5035E">
      <w:pPr>
        <w:spacing w:after="0" w:line="240" w:lineRule="auto"/>
        <w:jc w:val="both"/>
        <w:rPr>
          <w:rFonts w:ascii="Sylfaen" w:hAnsi="Sylfaen"/>
        </w:rPr>
      </w:pPr>
      <w:r w:rsidRPr="00091CEC">
        <w:rPr>
          <w:rFonts w:ascii="Sylfaen" w:hAnsi="Sylfaen"/>
        </w:rPr>
        <w:t>In 2016, Government of Georgia has institutionalized all goals of SDG and also health related 3th Goal.</w:t>
      </w:r>
    </w:p>
    <w:p w:rsidR="00B5035E" w:rsidRPr="00091CEC" w:rsidRDefault="00B5035E" w:rsidP="00B5035E">
      <w:pPr>
        <w:spacing w:after="0" w:line="240" w:lineRule="auto"/>
        <w:jc w:val="both"/>
        <w:rPr>
          <w:rFonts w:ascii="Sylfaen" w:hAnsi="Sylfaen"/>
        </w:rPr>
      </w:pPr>
    </w:p>
    <w:p w:rsidR="00EC400A" w:rsidRPr="00091CEC" w:rsidRDefault="00B5035E" w:rsidP="00EC400A">
      <w:pPr>
        <w:spacing w:after="0" w:line="240" w:lineRule="auto"/>
        <w:jc w:val="both"/>
        <w:rPr>
          <w:rFonts w:ascii="Sylfaen" w:hAnsi="Sylfaen" w:cs="Calibri"/>
          <w:color w:val="000000"/>
        </w:rPr>
      </w:pPr>
      <w:r w:rsidRPr="00091CEC">
        <w:rPr>
          <w:rFonts w:ascii="Sylfaen" w:hAnsi="Sylfaen" w:cs="Calibri"/>
          <w:color w:val="000000"/>
        </w:rPr>
        <w:t xml:space="preserve">To achieve the SDG 3.4 target, state funding for mental health services has significantly increased </w:t>
      </w:r>
      <w:r w:rsidRPr="00091CEC">
        <w:rPr>
          <w:rFonts w:ascii="Sylfaen" w:hAnsi="Sylfaen" w:cstheme="minorHAnsi"/>
          <w:shd w:val="clear" w:color="auto" w:fill="FFFFFF"/>
        </w:rPr>
        <w:t>in</w:t>
      </w:r>
      <w:r w:rsidR="00EC400A" w:rsidRPr="00091CEC">
        <w:rPr>
          <w:rFonts w:ascii="Sylfaen" w:hAnsi="Sylfaen" w:cstheme="minorHAnsi"/>
          <w:shd w:val="clear" w:color="auto" w:fill="FFFFFF"/>
        </w:rPr>
        <w:t xml:space="preserve"> 2018</w:t>
      </w:r>
      <w:r w:rsidR="00782D3F" w:rsidRPr="00091CEC">
        <w:rPr>
          <w:rFonts w:ascii="Sylfaen" w:hAnsi="Sylfaen" w:cstheme="minorHAnsi"/>
          <w:shd w:val="clear" w:color="auto" w:fill="FFFFFF"/>
        </w:rPr>
        <w:t xml:space="preserve"> and 2019</w:t>
      </w:r>
      <w:r w:rsidRPr="00091CEC">
        <w:rPr>
          <w:rFonts w:ascii="Sylfaen" w:hAnsi="Sylfaen" w:cstheme="minorHAnsi"/>
          <w:shd w:val="clear" w:color="auto" w:fill="FFFFFF"/>
        </w:rPr>
        <w:t xml:space="preserve">. </w:t>
      </w:r>
      <w:r w:rsidR="00EC400A" w:rsidRPr="00091CEC">
        <w:rPr>
          <w:rFonts w:ascii="Sylfaen" w:hAnsi="Sylfaen" w:cstheme="minorHAnsi"/>
          <w:shd w:val="clear" w:color="auto" w:fill="FFFFFF"/>
        </w:rPr>
        <w:t xml:space="preserve"> </w:t>
      </w:r>
      <w:r w:rsidRPr="00091CEC">
        <w:rPr>
          <w:rFonts w:ascii="Sylfaen" w:hAnsi="Sylfaen" w:cstheme="minorHAnsi"/>
          <w:shd w:val="clear" w:color="auto" w:fill="FFFFFF"/>
        </w:rPr>
        <w:t>T</w:t>
      </w:r>
      <w:r w:rsidR="00EC400A" w:rsidRPr="00091CEC">
        <w:rPr>
          <w:rFonts w:ascii="Sylfaen" w:hAnsi="Sylfaen" w:cstheme="minorHAnsi"/>
          <w:shd w:val="clear" w:color="auto" w:fill="FFFFFF"/>
        </w:rPr>
        <w:t xml:space="preserve">he State </w:t>
      </w:r>
      <w:r w:rsidRPr="00091CEC">
        <w:rPr>
          <w:rFonts w:ascii="Sylfaen" w:hAnsi="Sylfaen" w:cstheme="minorHAnsi"/>
          <w:shd w:val="clear" w:color="auto" w:fill="FFFFFF"/>
        </w:rPr>
        <w:t>allocation</w:t>
      </w:r>
      <w:r w:rsidR="00EC400A" w:rsidRPr="00091CEC">
        <w:rPr>
          <w:rFonts w:ascii="Sylfaen" w:hAnsi="Sylfaen" w:cstheme="minorHAnsi"/>
          <w:shd w:val="clear" w:color="auto" w:fill="FFFFFF"/>
        </w:rPr>
        <w:t xml:space="preserve"> of the Mental Health Program has been increased </w:t>
      </w:r>
      <w:r w:rsidR="00782D3F" w:rsidRPr="00091CEC">
        <w:rPr>
          <w:rFonts w:ascii="Sylfaen" w:hAnsi="Sylfaen" w:cstheme="minorHAnsi"/>
          <w:shd w:val="clear" w:color="auto" w:fill="FFFFFF"/>
        </w:rPr>
        <w:t xml:space="preserve">previous two years </w:t>
      </w:r>
      <w:r w:rsidR="00EC400A" w:rsidRPr="00091CEC">
        <w:rPr>
          <w:rFonts w:ascii="Sylfaen" w:hAnsi="Sylfaen" w:cstheme="minorHAnsi"/>
          <w:shd w:val="clear" w:color="auto" w:fill="FFFFFF"/>
        </w:rPr>
        <w:t xml:space="preserve">by 5 million and comprised 21 million in total. </w:t>
      </w:r>
    </w:p>
    <w:p w:rsidR="00EC400A" w:rsidRPr="00091CEC" w:rsidRDefault="00EC400A" w:rsidP="00EC400A">
      <w:pPr>
        <w:spacing w:after="0" w:line="240" w:lineRule="auto"/>
        <w:jc w:val="both"/>
        <w:rPr>
          <w:rFonts w:ascii="Sylfaen" w:hAnsi="Sylfaen" w:cstheme="minorHAnsi"/>
          <w:shd w:val="clear" w:color="auto" w:fill="FFFFFF"/>
        </w:rPr>
      </w:pPr>
    </w:p>
    <w:p w:rsidR="00EC400A" w:rsidRPr="00091CEC" w:rsidRDefault="00EC400A" w:rsidP="00EC400A">
      <w:pPr>
        <w:spacing w:after="0" w:line="240" w:lineRule="auto"/>
        <w:jc w:val="both"/>
        <w:rPr>
          <w:rFonts w:ascii="Sylfaen" w:hAnsi="Sylfaen" w:cstheme="minorHAnsi"/>
          <w:shd w:val="clear" w:color="auto" w:fill="FFFFFF"/>
          <w:lang w:val="ka-GE"/>
        </w:rPr>
      </w:pPr>
      <w:r w:rsidRPr="00091CEC">
        <w:rPr>
          <w:rFonts w:ascii="Sylfaen" w:hAnsi="Sylfaen" w:cstheme="minorHAnsi"/>
          <w:shd w:val="clear" w:color="auto" w:fill="FFFFFF"/>
        </w:rPr>
        <w:lastRenderedPageBreak/>
        <w:t xml:space="preserve">Financing of community-based services has been increased. In particular, 54% of the budget resources </w:t>
      </w:r>
      <w:proofErr w:type="gramStart"/>
      <w:r w:rsidRPr="00091CEC">
        <w:rPr>
          <w:rFonts w:ascii="Sylfaen" w:hAnsi="Sylfaen" w:cstheme="minorHAnsi"/>
          <w:shd w:val="clear" w:color="auto" w:fill="FFFFFF"/>
        </w:rPr>
        <w:t>has</w:t>
      </w:r>
      <w:proofErr w:type="gramEnd"/>
      <w:r w:rsidRPr="00091CEC">
        <w:rPr>
          <w:rFonts w:ascii="Sylfaen" w:hAnsi="Sylfaen" w:cstheme="minorHAnsi"/>
          <w:shd w:val="clear" w:color="auto" w:fill="FFFFFF"/>
        </w:rPr>
        <w:t xml:space="preserve"> been directed to community-based services. The budget of the community-based mental health services was determined in accordance with the number of </w:t>
      </w:r>
      <w:r w:rsidR="00B5035E" w:rsidRPr="00091CEC">
        <w:rPr>
          <w:rFonts w:ascii="Sylfaen" w:hAnsi="Sylfaen" w:cstheme="minorHAnsi"/>
          <w:shd w:val="clear" w:color="auto" w:fill="FFFFFF"/>
        </w:rPr>
        <w:t>populations</w:t>
      </w:r>
      <w:r w:rsidRPr="00091CEC">
        <w:rPr>
          <w:rFonts w:ascii="Sylfaen" w:hAnsi="Sylfaen" w:cstheme="minorHAnsi"/>
          <w:shd w:val="clear" w:color="auto" w:fill="FFFFFF"/>
        </w:rPr>
        <w:t xml:space="preserve"> in bounded area and throughout the country </w:t>
      </w:r>
      <w:r w:rsidR="00782D3F" w:rsidRPr="00091CEC">
        <w:rPr>
          <w:rFonts w:ascii="Sylfaen" w:hAnsi="Sylfaen" w:cstheme="minorHAnsi"/>
          <w:shd w:val="clear" w:color="auto" w:fill="FFFFFF"/>
        </w:rPr>
        <w:t>about 30</w:t>
      </w:r>
      <w:r w:rsidRPr="00091CEC">
        <w:rPr>
          <w:rFonts w:ascii="Sylfaen" w:hAnsi="Sylfaen" w:cstheme="minorHAnsi"/>
          <w:shd w:val="clear" w:color="auto" w:fill="FFFFFF"/>
        </w:rPr>
        <w:t xml:space="preserve"> community-based mobile teams </w:t>
      </w:r>
      <w:r w:rsidR="00782D3F" w:rsidRPr="00091CEC">
        <w:rPr>
          <w:rFonts w:ascii="Sylfaen" w:hAnsi="Sylfaen" w:cstheme="minorHAnsi"/>
          <w:shd w:val="clear" w:color="auto" w:fill="FFFFFF"/>
        </w:rPr>
        <w:t>is</w:t>
      </w:r>
      <w:r w:rsidRPr="00091CEC">
        <w:rPr>
          <w:rFonts w:ascii="Sylfaen" w:hAnsi="Sylfaen" w:cstheme="minorHAnsi"/>
          <w:shd w:val="clear" w:color="auto" w:fill="FFFFFF"/>
        </w:rPr>
        <w:t xml:space="preserve"> financed (last year only 3 mobile teams were financed). The budget for each mobile team is also increased and as a result, more beneficiaries will be able to use the mental health services in Tbilisi and in the regions as well. </w:t>
      </w:r>
    </w:p>
    <w:p w:rsidR="00EC400A" w:rsidRPr="00091CEC" w:rsidRDefault="00EC400A" w:rsidP="00EC400A">
      <w:pPr>
        <w:spacing w:after="0" w:line="240" w:lineRule="auto"/>
        <w:jc w:val="both"/>
        <w:rPr>
          <w:rFonts w:ascii="Sylfaen" w:hAnsi="Sylfaen" w:cstheme="minorHAnsi"/>
          <w:lang w:val="en"/>
        </w:rPr>
      </w:pPr>
    </w:p>
    <w:p w:rsidR="00EC400A" w:rsidRPr="00091CEC" w:rsidRDefault="00EC400A" w:rsidP="00EC400A">
      <w:pPr>
        <w:spacing w:after="0" w:line="240" w:lineRule="auto"/>
        <w:jc w:val="both"/>
        <w:rPr>
          <w:rFonts w:ascii="Sylfaen" w:hAnsi="Sylfaen" w:cstheme="minorHAnsi"/>
          <w:shd w:val="clear" w:color="auto" w:fill="FFFFFF"/>
          <w:lang w:val="ka-GE"/>
        </w:rPr>
      </w:pPr>
      <w:r w:rsidRPr="00091CEC">
        <w:rPr>
          <w:rFonts w:ascii="Sylfaen" w:hAnsi="Sylfaen" w:cstheme="minorHAnsi"/>
          <w:lang w:val="en"/>
        </w:rPr>
        <w:t>Under the new financial conditions, balance between the community and hospital services is 40-60%, which is defined by the Strategic Development Plan for Mental Health 2015-2020.</w:t>
      </w:r>
    </w:p>
    <w:p w:rsidR="00EC400A" w:rsidRPr="00091CEC" w:rsidRDefault="00EC400A" w:rsidP="00EC400A">
      <w:pPr>
        <w:spacing w:after="0" w:line="240" w:lineRule="auto"/>
        <w:jc w:val="both"/>
        <w:rPr>
          <w:rFonts w:ascii="Sylfaen" w:hAnsi="Sylfaen"/>
        </w:rPr>
      </w:pPr>
    </w:p>
    <w:p w:rsidR="00EC2353" w:rsidRDefault="00091CEC">
      <w:pPr>
        <w:rPr>
          <w:rFonts w:ascii="Sylfaen" w:hAnsi="Sylfaen"/>
        </w:rPr>
      </w:pPr>
      <w:r>
        <w:rPr>
          <w:rFonts w:ascii="Sylfaen" w:hAnsi="Sylfaen"/>
        </w:rPr>
        <w:t>Maternal and child health</w:t>
      </w:r>
    </w:p>
    <w:p w:rsidR="00091CEC" w:rsidRPr="005C2041" w:rsidRDefault="00091CEC" w:rsidP="00091CEC">
      <w:pPr>
        <w:spacing w:after="0" w:line="240" w:lineRule="auto"/>
        <w:jc w:val="both"/>
        <w:rPr>
          <w:rFonts w:ascii="Times New Roman" w:hAnsi="Times New Roman"/>
          <w:b/>
          <w:sz w:val="24"/>
        </w:rPr>
      </w:pPr>
      <w:r w:rsidRPr="005C2041">
        <w:rPr>
          <w:rFonts w:ascii="Times New Roman" w:hAnsi="Times New Roman"/>
          <w:kern w:val="24"/>
          <w:sz w:val="24"/>
          <w:lang w:val="en-GB"/>
        </w:rPr>
        <w:t xml:space="preserve">Georgia managed to reduce under–five mortality rate to 10.2 per 1000 live births by 2015 thus accomplishing the Millennium Development Goal </w:t>
      </w:r>
      <w:r w:rsidRPr="005C2041">
        <w:rPr>
          <w:rFonts w:ascii="Times New Roman" w:hAnsi="Times New Roman" w:cs="Times New Roman"/>
          <w:kern w:val="24"/>
          <w:sz w:val="24"/>
          <w:szCs w:val="24"/>
          <w:lang w:val="en-GB" w:eastAsia="ka-GE"/>
        </w:rPr>
        <w:t>№4</w:t>
      </w:r>
      <w:r w:rsidRPr="005C2041">
        <w:rPr>
          <w:rFonts w:ascii="Times New Roman" w:hAnsi="Times New Roman"/>
          <w:kern w:val="24"/>
          <w:sz w:val="24"/>
          <w:lang w:val="en-GB"/>
        </w:rPr>
        <w:t xml:space="preserve"> (MDG) set at the 2000 Millennium Summit: Reduce by two-thirds, between 1990 and 2015, the under-five mortality rate. </w:t>
      </w:r>
    </w:p>
    <w:p w:rsidR="00091CEC" w:rsidRDefault="00091CEC" w:rsidP="00091CEC">
      <w:pPr>
        <w:spacing w:after="0" w:line="240" w:lineRule="auto"/>
        <w:jc w:val="both"/>
        <w:rPr>
          <w:rFonts w:ascii="Times New Roman" w:hAnsi="Times New Roman"/>
          <w:sz w:val="24"/>
        </w:rPr>
      </w:pPr>
      <w:r w:rsidRPr="005C2041">
        <w:rPr>
          <w:rFonts w:ascii="Times New Roman" w:hAnsi="Times New Roman"/>
          <w:sz w:val="24"/>
        </w:rPr>
        <w:t>From 2013, Universal Health Care Program is covered delivery and C-section.</w:t>
      </w:r>
    </w:p>
    <w:p w:rsidR="00091CEC" w:rsidRPr="005C2041" w:rsidRDefault="00091CEC" w:rsidP="00091CEC">
      <w:pPr>
        <w:spacing w:after="0" w:line="240" w:lineRule="auto"/>
        <w:jc w:val="both"/>
        <w:rPr>
          <w:rFonts w:ascii="Times New Roman" w:hAnsi="Times New Roman"/>
          <w:sz w:val="24"/>
        </w:rPr>
      </w:pPr>
    </w:p>
    <w:p w:rsidR="00091CEC" w:rsidRDefault="00091CEC" w:rsidP="00091CEC">
      <w:pPr>
        <w:spacing w:after="0" w:line="240" w:lineRule="auto"/>
        <w:jc w:val="both"/>
        <w:rPr>
          <w:rFonts w:ascii="Times New Roman" w:hAnsi="Times New Roman"/>
          <w:sz w:val="24"/>
        </w:rPr>
      </w:pPr>
      <w:r w:rsidRPr="005C2041">
        <w:rPr>
          <w:rFonts w:ascii="Times New Roman" w:hAnsi="Times New Roman"/>
          <w:sz w:val="24"/>
        </w:rPr>
        <w:t>In 2015</w:t>
      </w:r>
      <w:r w:rsidRPr="005C2041">
        <w:rPr>
          <w:rFonts w:ascii="Times New Roman" w:hAnsi="Times New Roman" w:cs="Times New Roman"/>
          <w:sz w:val="24"/>
          <w:szCs w:val="24"/>
        </w:rPr>
        <w:t xml:space="preserve">, the </w:t>
      </w:r>
      <w:r w:rsidRPr="005C2041">
        <w:rPr>
          <w:rFonts w:ascii="Times New Roman" w:hAnsi="Times New Roman"/>
          <w:kern w:val="24"/>
          <w:sz w:val="24"/>
          <w:lang w:val="en-GB"/>
        </w:rPr>
        <w:t xml:space="preserve">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w:t>
      </w:r>
      <w:r w:rsidRPr="005C2041">
        <w:rPr>
          <w:rFonts w:ascii="Times New Roman" w:hAnsi="Times New Roman" w:cs="Times New Roman"/>
          <w:kern w:val="24"/>
          <w:sz w:val="24"/>
          <w:szCs w:val="24"/>
          <w:lang w:val="en-GB" w:eastAsia="ka-GE"/>
        </w:rPr>
        <w:t>Each</w:t>
      </w:r>
      <w:r w:rsidRPr="005C2041">
        <w:rPr>
          <w:rFonts w:ascii="Times New Roman" w:hAnsi="Times New Roman"/>
          <w:kern w:val="24"/>
          <w:sz w:val="24"/>
          <w:lang w:val="en-GB"/>
        </w:rPr>
        <w:t xml:space="preserve"> mother and new born is delivered and cared in a facility appropriate for their healthcare needs. </w:t>
      </w:r>
      <w:r w:rsidRPr="005C2041">
        <w:rPr>
          <w:rFonts w:ascii="Times New Roman" w:hAnsi="Times New Roman" w:cs="Times New Roman"/>
          <w:sz w:val="24"/>
          <w:szCs w:val="24"/>
        </w:rPr>
        <w:t xml:space="preserve">Also, selective contracting of perinatal care providers has been launched. </w:t>
      </w:r>
      <w:r w:rsidRPr="005C2041">
        <w:rPr>
          <w:rFonts w:ascii="Times New Roman" w:hAnsi="Times New Roman"/>
          <w:sz w:val="24"/>
        </w:rPr>
        <w:t xml:space="preserve">In </w:t>
      </w:r>
      <w:r w:rsidRPr="005C2041">
        <w:rPr>
          <w:rFonts w:ascii="Times New Roman" w:hAnsi="Times New Roman" w:cs="Times New Roman"/>
          <w:sz w:val="24"/>
          <w:szCs w:val="24"/>
        </w:rPr>
        <w:t>2017,</w:t>
      </w:r>
      <w:r w:rsidRPr="005C2041">
        <w:rPr>
          <w:rFonts w:ascii="Times New Roman" w:hAnsi="Times New Roman"/>
          <w:sz w:val="24"/>
        </w:rPr>
        <w:t xml:space="preserve"> the lowest mortality rate of maternal mortality has been observed in recent years </w:t>
      </w:r>
      <w:r w:rsidRPr="005C2041">
        <w:rPr>
          <w:rFonts w:ascii="Times New Roman" w:hAnsi="Times New Roman" w:cs="Times New Roman"/>
          <w:sz w:val="24"/>
          <w:szCs w:val="24"/>
        </w:rPr>
        <w:t>– 13.</w:t>
      </w:r>
      <w:r w:rsidRPr="005C2041">
        <w:rPr>
          <w:rFonts w:ascii="Times New Roman" w:hAnsi="Times New Roman" w:cs="Times New Roman"/>
          <w:sz w:val="24"/>
          <w:szCs w:val="24"/>
          <w:lang w:val="ka-GE"/>
        </w:rPr>
        <w:t>1</w:t>
      </w:r>
      <w:r w:rsidRPr="005C2041">
        <w:rPr>
          <w:rFonts w:ascii="Times New Roman" w:hAnsi="Times New Roman"/>
          <w:sz w:val="24"/>
        </w:rPr>
        <w:t xml:space="preserve"> /100 000 live</w:t>
      </w:r>
      <w:r w:rsidRPr="005C2041">
        <w:rPr>
          <w:rFonts w:ascii="Times New Roman" w:hAnsi="Times New Roman" w:cs="Times New Roman"/>
          <w:sz w:val="24"/>
          <w:szCs w:val="24"/>
        </w:rPr>
        <w:t xml:space="preserve"> </w:t>
      </w:r>
      <w:r w:rsidRPr="005C2041">
        <w:rPr>
          <w:rFonts w:ascii="Times New Roman" w:hAnsi="Times New Roman"/>
          <w:sz w:val="24"/>
        </w:rPr>
        <w:t>birth.</w:t>
      </w:r>
    </w:p>
    <w:p w:rsidR="00091CEC" w:rsidRPr="005C2041" w:rsidRDefault="00091CEC" w:rsidP="00091CEC">
      <w:pPr>
        <w:spacing w:after="0" w:line="240" w:lineRule="auto"/>
        <w:jc w:val="both"/>
        <w:rPr>
          <w:rFonts w:ascii="Times New Roman" w:hAnsi="Times New Roman"/>
          <w:sz w:val="24"/>
        </w:rPr>
      </w:pPr>
    </w:p>
    <w:p w:rsidR="00091CEC" w:rsidRDefault="00091CEC" w:rsidP="00091CEC">
      <w:pPr>
        <w:spacing w:after="0" w:line="240" w:lineRule="auto"/>
        <w:jc w:val="both"/>
        <w:rPr>
          <w:rFonts w:ascii="Times New Roman" w:hAnsi="Times New Roman"/>
          <w:kern w:val="24"/>
          <w:sz w:val="24"/>
          <w:lang w:val="en-GB"/>
        </w:rPr>
      </w:pPr>
      <w:r w:rsidRPr="005C2041">
        <w:rPr>
          <w:rFonts w:ascii="Times New Roman" w:hAnsi="Times New Roman"/>
          <w:kern w:val="24"/>
          <w:sz w:val="24"/>
          <w:lang w:val="en-GB"/>
        </w:rPr>
        <w:t xml:space="preserve">In 2017, a comprehensive long-term (2017-2030) Maternal and </w:t>
      </w:r>
      <w:proofErr w:type="gramStart"/>
      <w:r w:rsidRPr="005C2041">
        <w:rPr>
          <w:rFonts w:ascii="Times New Roman" w:hAnsi="Times New Roman"/>
          <w:kern w:val="24"/>
          <w:sz w:val="24"/>
          <w:lang w:val="en-GB"/>
        </w:rPr>
        <w:t>New</w:t>
      </w:r>
      <w:proofErr w:type="gramEnd"/>
      <w:r w:rsidRPr="005C2041">
        <w:rPr>
          <w:rFonts w:ascii="Times New Roman" w:hAnsi="Times New Roman"/>
          <w:kern w:val="24"/>
          <w:sz w:val="24"/>
          <w:lang w:val="en-GB"/>
        </w:rPr>
        <w:t xml:space="preserve"> born Health Care Strategy has been approved, which defines next 14 years’ state policy of maternal and new born health, family planning, sexual and reproductive health.</w:t>
      </w:r>
    </w:p>
    <w:p w:rsidR="00091CEC" w:rsidRPr="005C2041" w:rsidRDefault="00091CEC" w:rsidP="00091CEC">
      <w:pPr>
        <w:spacing w:after="0" w:line="240" w:lineRule="auto"/>
        <w:jc w:val="both"/>
        <w:rPr>
          <w:rFonts w:ascii="Times New Roman" w:hAnsi="Times New Roman"/>
          <w:b/>
          <w:sz w:val="24"/>
        </w:rPr>
      </w:pPr>
    </w:p>
    <w:p w:rsidR="00091CEC" w:rsidRDefault="00091CEC" w:rsidP="00091CEC">
      <w:pPr>
        <w:spacing w:after="0" w:line="240" w:lineRule="auto"/>
        <w:jc w:val="both"/>
        <w:rPr>
          <w:rFonts w:ascii="Times New Roman" w:hAnsi="Times New Roman"/>
          <w:kern w:val="24"/>
          <w:sz w:val="24"/>
          <w:lang w:val="en-GB"/>
        </w:rPr>
      </w:pPr>
      <w:r w:rsidRPr="005C2041">
        <w:rPr>
          <w:rFonts w:ascii="Times New Roman" w:hAnsi="Times New Roman"/>
          <w:kern w:val="24"/>
          <w:sz w:val="24"/>
          <w:lang w:val="en-GB"/>
        </w:rPr>
        <w:t>From June 2014, all pregnant women, before the 13</w:t>
      </w:r>
      <w:r w:rsidRPr="005C2041">
        <w:rPr>
          <w:rFonts w:ascii="Times New Roman" w:hAnsi="Times New Roman"/>
          <w:kern w:val="24"/>
          <w:sz w:val="24"/>
          <w:vertAlign w:val="superscript"/>
          <w:lang w:val="en-GB"/>
        </w:rPr>
        <w:t>th</w:t>
      </w:r>
      <w:r w:rsidRPr="005C2041">
        <w:rPr>
          <w:rFonts w:ascii="Times New Roman" w:hAnsi="Times New Roman"/>
          <w:kern w:val="24"/>
          <w:sz w:val="24"/>
          <w:lang w:val="en-GB"/>
        </w:rPr>
        <w:t xml:space="preserve"> week of pregnancy, are provided with folic acid and iron supplements in case of iron deficiency. New born (6-23 months) are provided with food supplements containing microelements. </w:t>
      </w:r>
    </w:p>
    <w:p w:rsidR="00091CEC" w:rsidRPr="005C2041" w:rsidRDefault="00091CEC" w:rsidP="00091CEC">
      <w:pPr>
        <w:spacing w:after="0" w:line="240" w:lineRule="auto"/>
        <w:jc w:val="both"/>
        <w:rPr>
          <w:rFonts w:ascii="Times New Roman" w:hAnsi="Times New Roman"/>
          <w:sz w:val="24"/>
        </w:rPr>
      </w:pPr>
    </w:p>
    <w:p w:rsidR="00091CEC" w:rsidRDefault="00091CEC" w:rsidP="00091CEC">
      <w:pPr>
        <w:spacing w:after="0" w:line="240" w:lineRule="auto"/>
        <w:jc w:val="both"/>
        <w:rPr>
          <w:rFonts w:ascii="Times New Roman" w:hAnsi="Times New Roman"/>
          <w:sz w:val="24"/>
        </w:rPr>
      </w:pPr>
      <w:r w:rsidRPr="005C2041">
        <w:rPr>
          <w:rFonts w:ascii="Times New Roman" w:hAnsi="Times New Roman"/>
          <w:sz w:val="24"/>
        </w:rPr>
        <w:t>In 2016, the specific treatment of pregnant women with syphilis has started.</w:t>
      </w:r>
      <w:r>
        <w:rPr>
          <w:rFonts w:ascii="Times New Roman" w:hAnsi="Times New Roman"/>
          <w:sz w:val="24"/>
        </w:rPr>
        <w:t xml:space="preserve"> </w:t>
      </w:r>
      <w:r w:rsidRPr="005C2041">
        <w:rPr>
          <w:rFonts w:ascii="Times New Roman" w:hAnsi="Times New Roman"/>
          <w:sz w:val="24"/>
        </w:rPr>
        <w:t>From 2018, pregnant women registered within the Antenatal Care Program are provided with 8 visits instead of 4. Also, selective contracting of antenatal care providers has been started.</w:t>
      </w:r>
    </w:p>
    <w:p w:rsidR="00091CEC" w:rsidRDefault="00091CEC" w:rsidP="00091CEC">
      <w:pPr>
        <w:spacing w:after="0" w:line="240" w:lineRule="auto"/>
        <w:jc w:val="both"/>
        <w:rPr>
          <w:rFonts w:ascii="Times New Roman" w:hAnsi="Times New Roman"/>
          <w:sz w:val="24"/>
        </w:rPr>
      </w:pPr>
    </w:p>
    <w:p w:rsidR="00091CEC" w:rsidRDefault="00091CEC" w:rsidP="00091CEC">
      <w:pPr>
        <w:spacing w:after="0" w:line="240" w:lineRule="auto"/>
        <w:jc w:val="both"/>
        <w:rPr>
          <w:rFonts w:ascii="Times New Roman" w:hAnsi="Times New Roman"/>
          <w:sz w:val="24"/>
        </w:rPr>
      </w:pPr>
      <w:r w:rsidRPr="00091CEC">
        <w:rPr>
          <w:rFonts w:ascii="Times New Roman" w:hAnsi="Times New Roman"/>
          <w:sz w:val="24"/>
        </w:rPr>
        <w:t xml:space="preserve">In 2016, </w:t>
      </w:r>
      <w:proofErr w:type="spellStart"/>
      <w:r w:rsidRPr="00091CEC">
        <w:rPr>
          <w:rFonts w:ascii="Times New Roman" w:hAnsi="Times New Roman"/>
          <w:sz w:val="24"/>
        </w:rPr>
        <w:t>MoLHSA</w:t>
      </w:r>
      <w:proofErr w:type="spellEnd"/>
      <w:r w:rsidRPr="00091CEC">
        <w:rPr>
          <w:rFonts w:ascii="Times New Roman" w:hAnsi="Times New Roman"/>
          <w:sz w:val="24"/>
        </w:rPr>
        <w:t xml:space="preserve"> in alliance with NCDC launched the nationwide electronic registry “Mother’s and neonate’s health surveillance system”, so called “Georgian Birth Registry” (GBR). The system tracks information on all cases of pregnancy, delivery, postpartum, neonatal care and abortion.</w:t>
      </w:r>
    </w:p>
    <w:p w:rsidR="00091CEC" w:rsidRDefault="00091CEC" w:rsidP="00091CEC">
      <w:pPr>
        <w:spacing w:after="0" w:line="240" w:lineRule="auto"/>
        <w:jc w:val="both"/>
        <w:rPr>
          <w:rFonts w:ascii="Times New Roman" w:hAnsi="Times New Roman"/>
          <w:sz w:val="24"/>
        </w:rPr>
      </w:pPr>
    </w:p>
    <w:p w:rsidR="00091CEC" w:rsidRDefault="00091CEC" w:rsidP="00091CEC">
      <w:pPr>
        <w:spacing w:after="0" w:line="240" w:lineRule="auto"/>
        <w:jc w:val="both"/>
        <w:rPr>
          <w:rFonts w:ascii="Times New Roman" w:hAnsi="Times New Roman"/>
          <w:sz w:val="24"/>
        </w:rPr>
      </w:pPr>
    </w:p>
    <w:p w:rsidR="00091CEC" w:rsidRPr="005C2041" w:rsidRDefault="00091CEC" w:rsidP="00091CEC">
      <w:pPr>
        <w:spacing w:after="0" w:line="240" w:lineRule="auto"/>
        <w:jc w:val="both"/>
        <w:rPr>
          <w:rFonts w:ascii="Times New Roman" w:hAnsi="Times New Roman"/>
          <w:sz w:val="24"/>
        </w:rPr>
      </w:pPr>
    </w:p>
    <w:p w:rsidR="00091CEC" w:rsidRPr="00091CEC" w:rsidRDefault="00091CEC">
      <w:pPr>
        <w:rPr>
          <w:rFonts w:ascii="Sylfaen" w:hAnsi="Sylfaen"/>
        </w:rPr>
      </w:pPr>
    </w:p>
    <w:sectPr w:rsidR="00091CEC" w:rsidRPr="00091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46A9"/>
    <w:multiLevelType w:val="hybridMultilevel"/>
    <w:tmpl w:val="B6488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A76E7"/>
    <w:multiLevelType w:val="hybridMultilevel"/>
    <w:tmpl w:val="91D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2621F"/>
    <w:multiLevelType w:val="hybridMultilevel"/>
    <w:tmpl w:val="3560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0A"/>
    <w:rsid w:val="00091CEC"/>
    <w:rsid w:val="00271658"/>
    <w:rsid w:val="00483FEC"/>
    <w:rsid w:val="004A7833"/>
    <w:rsid w:val="00782D3F"/>
    <w:rsid w:val="00A65952"/>
    <w:rsid w:val="00B5035E"/>
    <w:rsid w:val="00CE1CC6"/>
    <w:rsid w:val="00EC2353"/>
    <w:rsid w:val="00EC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EC400A"/>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C400A"/>
    <w:rPr>
      <w:sz w:val="22"/>
      <w:szCs w:val="22"/>
    </w:rPr>
  </w:style>
  <w:style w:type="paragraph" w:customStyle="1" w:styleId="Default">
    <w:name w:val="Default"/>
    <w:rsid w:val="00B5035E"/>
    <w:pPr>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0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EC400A"/>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C400A"/>
    <w:rPr>
      <w:sz w:val="22"/>
      <w:szCs w:val="22"/>
    </w:rPr>
  </w:style>
  <w:style w:type="paragraph" w:customStyle="1" w:styleId="Default">
    <w:name w:val="Default"/>
    <w:rsid w:val="00B5035E"/>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5</cp:revision>
  <dcterms:created xsi:type="dcterms:W3CDTF">2019-06-20T11:26:00Z</dcterms:created>
  <dcterms:modified xsi:type="dcterms:W3CDTF">2019-06-20T11:50:00Z</dcterms:modified>
</cp:coreProperties>
</file>